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0"/>
        <w:gridCol w:w="4495"/>
      </w:tblGrid>
      <w:tr w14:paraId="6F66D5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60" w:type="dxa"/>
            <w:tcBorders>
              <w:tl2br w:val="nil"/>
              <w:tr2bl w:val="nil"/>
            </w:tcBorders>
          </w:tcPr>
          <w:p w14:paraId="78442751">
            <w:pPr>
              <w:pStyle w:val="5"/>
              <w:keepNext w:val="0"/>
              <w:keepLines w:val="0"/>
              <w:widowControl/>
              <w:suppressLineNumbers w:val="0"/>
              <w:tabs>
                <w:tab w:val="left" w:pos="5106"/>
              </w:tabs>
              <w:spacing w:before="0" w:beforeAutospacing="0" w:after="200" w:afterAutospacing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4495" w:type="dxa"/>
            <w:tcBorders>
              <w:tl2br w:val="nil"/>
              <w:tr2bl w:val="nil"/>
            </w:tcBorders>
          </w:tcPr>
          <w:p w14:paraId="3692BE3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5658" w:leftChars="0" w:right="0" w:hanging="5658" w:hangingChars="2021"/>
              <w:jc w:val="left"/>
              <w:textAlignment w:val="auto"/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Приложение № 1</w:t>
            </w:r>
          </w:p>
          <w:p w14:paraId="55ED780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tabs>
                <w:tab w:val="left" w:pos="340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5180" w:leftChars="0" w:hanging="5180" w:hangingChars="1850"/>
              <w:jc w:val="left"/>
              <w:textAlignment w:val="auto"/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к постановлению администрации  </w:t>
            </w:r>
          </w:p>
          <w:p w14:paraId="16A0138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5658" w:leftChars="0" w:hanging="5658" w:hangingChars="2021"/>
              <w:jc w:val="left"/>
              <w:textAlignment w:val="auto"/>
              <w:rPr>
                <w:rFonts w:hint="default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color w:val="000000"/>
                <w:sz w:val="28"/>
                <w:szCs w:val="28"/>
                <w:lang w:val="ru-RU"/>
              </w:rPr>
              <w:t>Греховского сельского поселения</w:t>
            </w:r>
          </w:p>
          <w:p w14:paraId="4C90AE8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5658" w:leftChars="0" w:hanging="5658" w:hangingChars="2021"/>
              <w:jc w:val="left"/>
              <w:textAlignment w:val="auto"/>
              <w:rPr>
                <w:rFonts w:hint="default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hint="default" w:cs="Times New Roman"/>
                <w:color w:val="000000"/>
                <w:sz w:val="28"/>
                <w:szCs w:val="28"/>
                <w:u w:val="single"/>
                <w:lang w:val="ru-RU"/>
              </w:rPr>
              <w:t>29.07.2025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 № </w:t>
            </w:r>
            <w:r>
              <w:rPr>
                <w:rFonts w:hint="default" w:cs="Times New Roman"/>
                <w:color w:val="000000"/>
                <w:sz w:val="28"/>
                <w:szCs w:val="28"/>
                <w:u w:val="single"/>
                <w:lang w:val="ru-RU"/>
              </w:rPr>
              <w:t>70</w:t>
            </w:r>
          </w:p>
          <w:p w14:paraId="74373DD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tabs>
                <w:tab w:val="left" w:pos="51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vertAlign w:val="baseline"/>
              </w:rPr>
            </w:pPr>
          </w:p>
        </w:tc>
      </w:tr>
    </w:tbl>
    <w:p w14:paraId="2466D64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106"/>
        </w:tabs>
        <w:spacing w:before="0" w:beforeAutospacing="0" w:after="200" w:afterAutospacing="0"/>
        <w:jc w:val="center"/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Результаты определения размеров долей в праве общей долевой собственности на земельный участок 43:31: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000000:115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из земель сельскохозяйственного назначения, выраженных в гектарах или балло-гектарах, в виде простой правильной дроби</w:t>
      </w:r>
    </w:p>
    <w:tbl>
      <w:tblPr>
        <w:tblStyle w:val="3"/>
        <w:tblW w:w="0" w:type="auto"/>
        <w:tblCellSpacing w:w="0" w:type="dxa"/>
        <w:tblInd w:w="-161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shd w:val="clear" w:color="auto" w:fill="auto"/>
        <w:tblLayout w:type="fixed"/>
        <w:tblCellMar>
          <w:top w:w="0" w:type="dxa"/>
          <w:left w:w="100" w:type="dxa"/>
          <w:bottom w:w="0" w:type="dxa"/>
          <w:right w:w="100" w:type="dxa"/>
        </w:tblCellMar>
      </w:tblPr>
      <w:tblGrid>
        <w:gridCol w:w="588"/>
        <w:gridCol w:w="2360"/>
        <w:gridCol w:w="1470"/>
        <w:gridCol w:w="2547"/>
        <w:gridCol w:w="1473"/>
        <w:gridCol w:w="1568"/>
      </w:tblGrid>
      <w:tr w14:paraId="52FDE08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7B43F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20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73F3E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20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Правообладатель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87EADB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20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дата внесения записи в реестр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0F44E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20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номер записи реестра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E6C2D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200" w:afterAutospacing="0"/>
              <w:ind w:left="-60" w:hanging="6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размер земельной доли в га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ADB64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200" w:afterAutospacing="0"/>
              <w:ind w:left="-100" w:firstLine="10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размер земельной доли в виде простой правильной дроби</w:t>
            </w:r>
          </w:p>
        </w:tc>
      </w:tr>
      <w:tr w14:paraId="238B2F3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7FB61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44665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B1A7B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11.06.2014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974FA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43-43-01/335/2014-009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F37EF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3767,4732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3E8E8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3767/3991</w:t>
            </w:r>
          </w:p>
        </w:tc>
      </w:tr>
      <w:tr w14:paraId="5D52252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41951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08505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lang w:val="ru-RU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76386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28.12.2013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F62E6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43-43-10/557/2013-359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CC68F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F4D9E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51AC764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A23B9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7F4D8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lang w:val="ru-RU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3F696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01.04.2013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1FF4C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43-43-10/227/2013-249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1C311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E4A3A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070F976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AAF11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4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E5F9D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lang w:val="ru-RU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DDD25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25.03.2013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0A54F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43-43-10/229/2013-251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489A4B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45E70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72EA827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5F8E6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5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2D5B1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6C7B92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25.03.2013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B2DF0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43-43-10/229/2013-243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00E7A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89CFF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31FA3855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37231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6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B16C7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944A3B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28.01.2013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D11AB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43-43-10/228/2013-014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E8959B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2E429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17FFB82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4F067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7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C462A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A3028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28.01.2013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2593C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43-43-10/228/2013-013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03E5E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36009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37A94C1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91C9A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8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9A02AB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250742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03.08.2011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AC9B8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43-43-10/430/2011-294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55C13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41647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353A8F28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E9223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9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68753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BAD50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01.08.2011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A3483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43-43-10/165/2011-987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BC62E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C5B31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27BBD21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B76B2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10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ED69A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5FE32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01.08.2011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A6DB5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43-43-10/165/2011-986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03BDB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5C73C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1F1B75F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285D4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11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5A204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E726C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01.08.2011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DDDE0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43-43-10/165/2011-985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7F6DA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25B8D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28C120C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4A883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12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82B30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7451F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01.08.2011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D3C5DB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43-43-10/165/2011-984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440D3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9A666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390AE8A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444D0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13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5C8BB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F20D0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01.08.2011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B990BB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43-43-10/163/2011-740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44C96B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8F3EC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236FC86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C91CC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14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BDAF5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12F55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04.07.2011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4B07E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43-43-10/430/2011-044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63255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A1D1A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7E75A24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3698C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15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6F574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80691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04.07.2011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BB4F9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43-43-10/430/2011-017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26A4B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07D9E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5EB6459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5E65D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16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0B4CC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E0A74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04.07.2011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D9092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43-43-10/430/2011-013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5B227B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96CE7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  <w:tr w14:paraId="16FFE11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940" w:hRule="atLeast"/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AFF97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17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D82DE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98908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25.04.2011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1C0D42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43-43-10/163/2011-509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37A54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DF3A1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14/3991</w:t>
            </w:r>
          </w:p>
        </w:tc>
      </w:tr>
    </w:tbl>
    <w:p w14:paraId="7C1F3687">
      <w:pPr>
        <w:jc w:val="both"/>
        <w:rPr>
          <w:rFonts w:hint="default"/>
          <w:lang w:val="ru-RU"/>
        </w:rPr>
      </w:pPr>
    </w:p>
    <w:p w14:paraId="0A144EF8">
      <w:pPr>
        <w:jc w:val="both"/>
        <w:rPr>
          <w:rFonts w:hint="default"/>
          <w:lang w:val="ru-RU"/>
        </w:rPr>
      </w:pPr>
    </w:p>
    <w:p w14:paraId="348F67E2">
      <w:pPr>
        <w:jc w:val="both"/>
        <w:rPr>
          <w:rFonts w:hint="default"/>
          <w:lang w:val="ru-RU"/>
        </w:rPr>
      </w:pPr>
    </w:p>
    <w:p w14:paraId="7ACC946E">
      <w:bookmarkStart w:id="0" w:name="_GoBack"/>
      <w:bookmarkEnd w:id="0"/>
    </w:p>
    <w:p w14:paraId="4443D08D"/>
    <w:p w14:paraId="4B3BC7D2"/>
    <w:p w14:paraId="3C954DD4"/>
    <w:p w14:paraId="5FE96427"/>
    <w:p w14:paraId="5A9DB3A1"/>
    <w:sectPr>
      <w:pgSz w:w="11906" w:h="16838"/>
      <w:pgMar w:top="1134" w:right="850" w:bottom="1134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2328F8"/>
    <w:rsid w:val="279D1C29"/>
    <w:rsid w:val="5A2328F8"/>
    <w:rsid w:val="5A67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2"/>
    <w:basedOn w:val="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8"/>
      <w:szCs w:val="20"/>
      <w:lang w:val="en-US"/>
    </w:rPr>
  </w:style>
  <w:style w:type="paragraph" w:styleId="5">
    <w:name w:val="Normal (Web)"/>
    <w:basedOn w:val="1"/>
    <w:qFormat/>
    <w:uiPriority w:val="0"/>
    <w:pPr>
      <w:spacing w:beforeAutospacing="1" w:after="0" w:afterAutospacing="1" w:line="240" w:lineRule="auto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table" w:styleId="6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2025-08-07T11:31:00Z</dcterms:created>
  <dc:creator>Юлия</dc:creator>
  <cp:lastModifiedBy>Юлия</cp:lastModifiedBy>
  <dcterms:modified xsi:type="dcterms:W3CDTF">2025-08-08T05:38:06Z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C9F0201656374A5AA810562B5C2DDF4B_11</vt:lpwstr>
  </property>
</Properties>
</file>